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6C" w:rsidRDefault="0087126C">
      <w:pPr>
        <w:rPr>
          <w:sz w:val="27"/>
          <w:szCs w:val="27"/>
        </w:rPr>
      </w:pPr>
    </w:p>
    <w:p w:rsidR="0087126C" w:rsidRDefault="0087126C">
      <w:pPr>
        <w:rPr>
          <w:sz w:val="27"/>
          <w:szCs w:val="27"/>
        </w:rPr>
      </w:pPr>
    </w:p>
    <w:p w:rsidR="0087126C" w:rsidRPr="0087126C" w:rsidRDefault="0087126C" w:rsidP="0087126C">
      <w:pPr>
        <w:jc w:val="right"/>
        <w:rPr>
          <w:color w:val="000000"/>
          <w:sz w:val="24"/>
          <w:szCs w:val="24"/>
        </w:rPr>
      </w:pPr>
      <w:r w:rsidRPr="0087126C">
        <w:rPr>
          <w:color w:val="000000"/>
          <w:sz w:val="24"/>
          <w:szCs w:val="24"/>
        </w:rPr>
        <w:t>Приложение</w:t>
      </w:r>
    </w:p>
    <w:p w:rsidR="0087126C" w:rsidRPr="0087126C" w:rsidRDefault="0087126C" w:rsidP="0087126C">
      <w:pPr>
        <w:jc w:val="right"/>
        <w:rPr>
          <w:sz w:val="24"/>
          <w:szCs w:val="24"/>
        </w:rPr>
      </w:pPr>
      <w:r w:rsidRPr="0087126C">
        <w:rPr>
          <w:color w:val="000000"/>
          <w:sz w:val="24"/>
          <w:szCs w:val="24"/>
        </w:rPr>
        <w:t>к Решению Собрания представителей</w:t>
      </w:r>
    </w:p>
    <w:p w:rsidR="0087126C" w:rsidRPr="0087126C" w:rsidRDefault="0087126C" w:rsidP="0087126C">
      <w:pPr>
        <w:jc w:val="right"/>
        <w:rPr>
          <w:sz w:val="24"/>
          <w:szCs w:val="24"/>
        </w:rPr>
      </w:pPr>
      <w:r w:rsidRPr="0087126C">
        <w:rPr>
          <w:color w:val="000000"/>
          <w:sz w:val="24"/>
          <w:szCs w:val="24"/>
        </w:rPr>
        <w:t>сельского поселения Таволжанка</w:t>
      </w:r>
    </w:p>
    <w:p w:rsidR="0087126C" w:rsidRPr="0087126C" w:rsidRDefault="0087126C" w:rsidP="0087126C">
      <w:pPr>
        <w:jc w:val="right"/>
        <w:rPr>
          <w:sz w:val="24"/>
          <w:szCs w:val="24"/>
        </w:rPr>
      </w:pPr>
      <w:r w:rsidRPr="0087126C">
        <w:rPr>
          <w:color w:val="000000"/>
          <w:sz w:val="24"/>
          <w:szCs w:val="24"/>
        </w:rPr>
        <w:t>муниципального района Борский</w:t>
      </w:r>
    </w:p>
    <w:p w:rsidR="0087126C" w:rsidRPr="0087126C" w:rsidRDefault="0087126C" w:rsidP="0087126C">
      <w:pPr>
        <w:jc w:val="right"/>
        <w:rPr>
          <w:sz w:val="24"/>
          <w:szCs w:val="24"/>
        </w:rPr>
      </w:pPr>
      <w:r w:rsidRPr="0087126C">
        <w:rPr>
          <w:color w:val="000000"/>
          <w:sz w:val="24"/>
          <w:szCs w:val="24"/>
        </w:rPr>
        <w:t>Самарской области</w:t>
      </w:r>
    </w:p>
    <w:p w:rsidR="0087126C" w:rsidRPr="0087126C" w:rsidRDefault="0087126C" w:rsidP="0087126C">
      <w:pPr>
        <w:jc w:val="right"/>
        <w:rPr>
          <w:sz w:val="24"/>
          <w:szCs w:val="24"/>
        </w:rPr>
      </w:pPr>
      <w:r w:rsidRPr="0087126C">
        <w:rPr>
          <w:sz w:val="24"/>
          <w:szCs w:val="24"/>
        </w:rPr>
        <w:t>от 15.03.2024 г. № 117</w:t>
      </w:r>
    </w:p>
    <w:p w:rsidR="0087126C" w:rsidRPr="0087126C" w:rsidRDefault="0087126C">
      <w:pPr>
        <w:rPr>
          <w:sz w:val="24"/>
          <w:szCs w:val="24"/>
        </w:rPr>
      </w:pPr>
    </w:p>
    <w:p w:rsidR="0087126C" w:rsidRPr="0087126C" w:rsidRDefault="0087126C" w:rsidP="008712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26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7126C" w:rsidRPr="0087126C" w:rsidRDefault="0087126C" w:rsidP="008712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26C">
        <w:rPr>
          <w:rFonts w:ascii="Times New Roman" w:hAnsi="Times New Roman" w:cs="Times New Roman"/>
          <w:b/>
          <w:sz w:val="28"/>
          <w:szCs w:val="28"/>
        </w:rPr>
        <w:t>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в уставном капитале)</w:t>
      </w:r>
    </w:p>
    <w:p w:rsidR="0087126C" w:rsidRPr="00057C7E" w:rsidRDefault="0087126C" w:rsidP="008712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26C" w:rsidRPr="0087126C" w:rsidRDefault="0087126C" w:rsidP="0087126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26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7126C" w:rsidRPr="00057C7E" w:rsidRDefault="0087126C" w:rsidP="008712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26C" w:rsidRPr="00057C7E" w:rsidRDefault="0087126C" w:rsidP="008712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C7E">
        <w:rPr>
          <w:rFonts w:ascii="Times New Roman" w:hAnsi="Times New Roman" w:cs="Times New Roman"/>
          <w:sz w:val="28"/>
          <w:szCs w:val="28"/>
        </w:rPr>
        <w:t xml:space="preserve">Настоящий Порядок осуществления от имени муниципального образования - </w:t>
      </w:r>
      <w:r w:rsidRPr="0087126C">
        <w:rPr>
          <w:rFonts w:ascii="Times New Roman" w:hAnsi="Times New Roman" w:cs="Times New Roman"/>
          <w:sz w:val="28"/>
          <w:szCs w:val="28"/>
        </w:rPr>
        <w:t>сельское поселение Таволжанка муниципального района Борский Самарской области</w:t>
      </w:r>
      <w:r w:rsidRPr="00057C7E">
        <w:rPr>
          <w:rFonts w:ascii="Times New Roman" w:hAnsi="Times New Roman" w:cs="Times New Roman"/>
          <w:sz w:val="28"/>
          <w:szCs w:val="28"/>
        </w:rPr>
        <w:t xml:space="preserve"> (далее - муниципальное образование) полномочий учредителя организации или управления находящимися в муниципальной собственности акциями (долями участия в уставном </w:t>
      </w:r>
      <w:bookmarkStart w:id="0" w:name="_GoBack"/>
      <w:bookmarkEnd w:id="0"/>
      <w:r w:rsidRPr="00057C7E">
        <w:rPr>
          <w:rFonts w:ascii="Times New Roman" w:hAnsi="Times New Roman" w:cs="Times New Roman"/>
          <w:sz w:val="28"/>
          <w:szCs w:val="28"/>
        </w:rPr>
        <w:t>капитале) разработан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02.03.2007 N 25-ФЗ "О муниципальной</w:t>
      </w:r>
      <w:proofErr w:type="gramEnd"/>
      <w:r w:rsidRPr="00057C7E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Федерации", Федеральным законом от 25.12.2008 N 273-ФЗ "О противодействии коррупции" и определяет порядок назначения, замены муниципальных служащих, а также осуществления возложенных на них полномочий по участию в органах управления организаций, если их учредителем (соучредителем) является муниципальное образование, а </w:t>
      </w:r>
      <w:proofErr w:type="gramStart"/>
      <w:r w:rsidRPr="00057C7E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057C7E">
        <w:rPr>
          <w:rFonts w:ascii="Times New Roman" w:hAnsi="Times New Roman" w:cs="Times New Roman"/>
          <w:sz w:val="28"/>
          <w:szCs w:val="28"/>
        </w:rPr>
        <w:t xml:space="preserve"> если в их уставном капитале есть акции (доли участия в уставном капитале), находящиеся в муниципальной собственности (далее - организации).</w:t>
      </w:r>
    </w:p>
    <w:p w:rsidR="0087126C" w:rsidRPr="00057C7E" w:rsidRDefault="0087126C" w:rsidP="008712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26C" w:rsidRPr="0087126C" w:rsidRDefault="0087126C" w:rsidP="0087126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26C">
        <w:rPr>
          <w:rFonts w:ascii="Times New Roman" w:hAnsi="Times New Roman" w:cs="Times New Roman"/>
          <w:b/>
          <w:sz w:val="28"/>
          <w:szCs w:val="28"/>
        </w:rPr>
        <w:t>2. Порядок назначения и замены муниципальных служащих в органах управления организаций</w:t>
      </w:r>
    </w:p>
    <w:p w:rsidR="0087126C" w:rsidRPr="00057C7E" w:rsidRDefault="0087126C" w:rsidP="008712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26C" w:rsidRPr="00057C7E" w:rsidRDefault="0087126C" w:rsidP="008712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t>2.1. Участие в органах управления организации в качестве представителя муниципального образования поручается муниципальному служащему главой администрации муниципального образования (далее - глава) по представлению сотрудника администрации муниципального образования (далее - сотрудник администрации), курирующего организацию, а также по инициативе организации.</w:t>
      </w:r>
    </w:p>
    <w:p w:rsidR="0087126C" w:rsidRPr="00057C7E" w:rsidRDefault="0087126C" w:rsidP="008712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t>2.2. Для рассмотрения вопроса о вхождении муниципального служащего в состав органа управления организации на имя главы представляются следующие документы:</w:t>
      </w:r>
    </w:p>
    <w:p w:rsidR="0087126C" w:rsidRPr="00057C7E" w:rsidRDefault="0087126C" w:rsidP="008712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lastRenderedPageBreak/>
        <w:t>1) заявление от организации с просьбой ввести в состав органа управления организации муниципального служащего (в случае, если инициатива исходит от организации);</w:t>
      </w:r>
    </w:p>
    <w:p w:rsidR="0087126C" w:rsidRPr="00057C7E" w:rsidRDefault="0087126C" w:rsidP="008712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t>2) служебная записка сотрудника администрации, курирующего организацию, с просьбой ввести в состав органа управления организации муниципального служащего.</w:t>
      </w:r>
    </w:p>
    <w:p w:rsidR="0087126C" w:rsidRPr="00057C7E" w:rsidRDefault="0087126C" w:rsidP="008712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t>2.3. Решение об участии муниципального служащего в органе управления организации принимается в течение 10 дней с момента поступления документов, указанных в пункте 2.2 настоящего Порядка, и оформляется распоряжением администрации и доверенностью.</w:t>
      </w:r>
    </w:p>
    <w:p w:rsidR="0087126C" w:rsidRPr="00057C7E" w:rsidRDefault="0087126C" w:rsidP="008712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t>2.4. Срок исполнения муниципальным служащим полномочий по участию в органах управления организацией устанавливается распоряжением главы, указанным в пункте 2.3 настоящего Порядка.</w:t>
      </w:r>
    </w:p>
    <w:p w:rsidR="0087126C" w:rsidRPr="00057C7E" w:rsidRDefault="0087126C" w:rsidP="008712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t>2.5. Полномочия муниципального служащего в органах управления организацией прекращаются в случаях:</w:t>
      </w:r>
    </w:p>
    <w:p w:rsidR="0087126C" w:rsidRPr="00057C7E" w:rsidRDefault="0087126C" w:rsidP="008712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t>1) увольнения муниципального служащего;</w:t>
      </w:r>
    </w:p>
    <w:p w:rsidR="0087126C" w:rsidRPr="00057C7E" w:rsidRDefault="0087126C" w:rsidP="008712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t>2) принятия решения о выдвижении другой кандидатуры представителя муниципального образования в органах управления организацией со дня принятия соответствующего решения в соответствии с пунктом 2.3 настоящего Порядка;</w:t>
      </w:r>
    </w:p>
    <w:p w:rsidR="0087126C" w:rsidRPr="00057C7E" w:rsidRDefault="0087126C" w:rsidP="008712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t>3) прекращения права муниципальной собственности на акции или доли в уставном капитале со дня исключения акций (долей в уставном капитале), находящихся в муниципальной собственности, из реестра муниципального имущества;</w:t>
      </w:r>
    </w:p>
    <w:p w:rsidR="0087126C" w:rsidRPr="00057C7E" w:rsidRDefault="0087126C" w:rsidP="008712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t>4) ликвидации или реорганизации организации;</w:t>
      </w:r>
    </w:p>
    <w:p w:rsidR="0087126C" w:rsidRPr="00057C7E" w:rsidRDefault="0087126C" w:rsidP="008712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t>5) добровольного отказа муниципального служащего от участия в органах управления организацией.</w:t>
      </w:r>
    </w:p>
    <w:p w:rsidR="0087126C" w:rsidRPr="00057C7E" w:rsidRDefault="0087126C" w:rsidP="008712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t>2.6. Выдвижение другой кандидатуры муниципального служащего в органы управления организации взамен предшествующей осуществляется в случаях:</w:t>
      </w:r>
    </w:p>
    <w:p w:rsidR="0087126C" w:rsidRPr="00057C7E" w:rsidRDefault="0087126C" w:rsidP="008712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t>1) принятия решения главой о замене муниципального служащего, представляющего муниципальное образование в органах управления организации;</w:t>
      </w:r>
    </w:p>
    <w:p w:rsidR="0087126C" w:rsidRPr="00057C7E" w:rsidRDefault="0087126C" w:rsidP="008712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t>2) неисполнения муниципальным служащим более двух раз своих обязанностей в качестве представителя муниципального образования в органах управления организации;</w:t>
      </w:r>
    </w:p>
    <w:p w:rsidR="0087126C" w:rsidRPr="00057C7E" w:rsidRDefault="0087126C" w:rsidP="008712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t>3) 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муниципальным служащим своих обязанностей;</w:t>
      </w:r>
    </w:p>
    <w:p w:rsidR="0087126C" w:rsidRPr="00057C7E" w:rsidRDefault="0087126C" w:rsidP="008712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t>4) в других случаях, предусмотренных законодательством Российской Федерации.</w:t>
      </w:r>
    </w:p>
    <w:p w:rsidR="0087126C" w:rsidRPr="00057C7E" w:rsidRDefault="0087126C" w:rsidP="008712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t xml:space="preserve">2.7. Распоряжение об участии муниципальных служащих в органах управления организации либо о прекращении полномочий представителя </w:t>
      </w:r>
      <w:r w:rsidRPr="00057C7E">
        <w:rPr>
          <w:rFonts w:ascii="Times New Roman" w:hAnsi="Times New Roman" w:cs="Times New Roman"/>
          <w:sz w:val="28"/>
          <w:szCs w:val="28"/>
        </w:rPr>
        <w:lastRenderedPageBreak/>
        <w:t>доводится до сведения органов управления организации в недельный срок со дня его принятия.</w:t>
      </w:r>
    </w:p>
    <w:p w:rsidR="0087126C" w:rsidRPr="00057C7E" w:rsidRDefault="0087126C" w:rsidP="008712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26C" w:rsidRPr="0087126C" w:rsidRDefault="0087126C" w:rsidP="0087126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26C">
        <w:rPr>
          <w:rFonts w:ascii="Times New Roman" w:hAnsi="Times New Roman" w:cs="Times New Roman"/>
          <w:b/>
          <w:sz w:val="28"/>
          <w:szCs w:val="28"/>
        </w:rPr>
        <w:t>3. Порядок осуществления муниципальными служащими возложенных на них полномочий по участию в органах управления организаций</w:t>
      </w:r>
    </w:p>
    <w:p w:rsidR="0087126C" w:rsidRPr="00057C7E" w:rsidRDefault="0087126C" w:rsidP="008712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26C" w:rsidRPr="00057C7E" w:rsidRDefault="0087126C" w:rsidP="008712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t xml:space="preserve">3.1. Муниципальный служащий осуществляет свою деятельность в соответствии с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>Самарской</w:t>
      </w:r>
      <w:r w:rsidRPr="00057C7E">
        <w:rPr>
          <w:rFonts w:ascii="Times New Roman" w:hAnsi="Times New Roman" w:cs="Times New Roman"/>
          <w:sz w:val="28"/>
          <w:szCs w:val="28"/>
        </w:rPr>
        <w:t xml:space="preserve"> области и настоящим Порядком в интересах муниципального образования.</w:t>
      </w:r>
    </w:p>
    <w:p w:rsidR="0087126C" w:rsidRPr="00057C7E" w:rsidRDefault="0087126C" w:rsidP="008712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t>3.2. Все вопросы, содержащиеся в повестке дня заседания органа управления организации, муниципальный служащий согласовывает с главой администрации для определения позиции, касающейся голосования по предлагаемым вопросам.</w:t>
      </w:r>
    </w:p>
    <w:p w:rsidR="0087126C" w:rsidRPr="00057C7E" w:rsidRDefault="0087126C" w:rsidP="008712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t>3.3. Муниципальный служащий обязан лично участвовать в органе управления организации в соответствии с нормами действующего законодательства и учредительных документов организации, руководствуясь решениями, принятыми в соответствии с пунктом 3.2 настоящего Порядка.</w:t>
      </w:r>
    </w:p>
    <w:p w:rsidR="0087126C" w:rsidRPr="00057C7E" w:rsidRDefault="0087126C" w:rsidP="008712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t>3.4. Муниципальный служащий, назначенный в орган управления коммерческой и некоммерческой организации, не может получать в данной коммерческой и некоммерческой организации вознаграждение в денежной или иной форме, а также покрывать за счёт указанной коммерческой организации и третьих лиц расходы на осуществление своих полномочий.</w:t>
      </w:r>
    </w:p>
    <w:p w:rsidR="0087126C" w:rsidRPr="00057C7E" w:rsidRDefault="0087126C" w:rsidP="008712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26C" w:rsidRPr="0087126C" w:rsidRDefault="0087126C" w:rsidP="0087126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26C">
        <w:rPr>
          <w:rFonts w:ascii="Times New Roman" w:hAnsi="Times New Roman" w:cs="Times New Roman"/>
          <w:b/>
          <w:sz w:val="28"/>
          <w:szCs w:val="28"/>
        </w:rPr>
        <w:t xml:space="preserve">4. Ответственность муниципальных служащих и </w:t>
      </w:r>
      <w:proofErr w:type="gramStart"/>
      <w:r w:rsidRPr="0087126C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7126C">
        <w:rPr>
          <w:rFonts w:ascii="Times New Roman" w:hAnsi="Times New Roman" w:cs="Times New Roman"/>
          <w:b/>
          <w:sz w:val="28"/>
          <w:szCs w:val="28"/>
        </w:rPr>
        <w:t xml:space="preserve"> осуществлением ими деятельности в органах управления организаций</w:t>
      </w:r>
    </w:p>
    <w:p w:rsidR="0087126C" w:rsidRPr="0087126C" w:rsidRDefault="0087126C" w:rsidP="0087126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26C" w:rsidRPr="00057C7E" w:rsidRDefault="0087126C" w:rsidP="008712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t>4.1. Муниципальный служащий при участии в органах управления организацией несёт ответственность в соответствии с действующим законодательством.</w:t>
      </w:r>
    </w:p>
    <w:p w:rsidR="0087126C" w:rsidRPr="00057C7E" w:rsidRDefault="0087126C" w:rsidP="008712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7E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057C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7C7E">
        <w:rPr>
          <w:rFonts w:ascii="Times New Roman" w:hAnsi="Times New Roman" w:cs="Times New Roman"/>
          <w:sz w:val="28"/>
          <w:szCs w:val="28"/>
        </w:rPr>
        <w:t xml:space="preserve"> деятельностью муниципальных служащих - представителей муниципального образования в органах управления организаций осуществляет глава администрации в пределах своей компетенции, установленной действующим законодательством.</w:t>
      </w:r>
    </w:p>
    <w:p w:rsidR="0087126C" w:rsidRPr="0087126C" w:rsidRDefault="0087126C">
      <w:pPr>
        <w:rPr>
          <w:sz w:val="27"/>
          <w:szCs w:val="27"/>
        </w:rPr>
      </w:pPr>
    </w:p>
    <w:sectPr w:rsidR="0087126C" w:rsidRPr="0087126C" w:rsidSect="008712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6F3"/>
    <w:rsid w:val="0007739D"/>
    <w:rsid w:val="008226F3"/>
    <w:rsid w:val="0087126C"/>
    <w:rsid w:val="00E466B1"/>
    <w:rsid w:val="00E5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2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2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913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ADM_UFABOR</cp:lastModifiedBy>
  <cp:revision>4</cp:revision>
  <dcterms:created xsi:type="dcterms:W3CDTF">2024-03-27T02:55:00Z</dcterms:created>
  <dcterms:modified xsi:type="dcterms:W3CDTF">2024-04-09T12:01:00Z</dcterms:modified>
</cp:coreProperties>
</file>